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32"/>
          <w:szCs w:val="32"/>
          <w:vertAlign w:val="baseline"/>
        </w:rPr>
      </w:pPr>
      <w:r w:rsidDel="00000000" w:rsidR="00000000" w:rsidRPr="00000000">
        <w:rPr>
          <w:b w:val="1"/>
          <w:sz w:val="32"/>
          <w:szCs w:val="32"/>
          <w:vertAlign w:val="baseline"/>
          <w:rtl w:val="0"/>
        </w:rPr>
        <w:t xml:space="preserve">Jackson Liberty High School</w:t>
      </w:r>
      <w:r w:rsidDel="00000000" w:rsidR="00000000" w:rsidRPr="00000000">
        <w:rPr>
          <w:rtl w:val="0"/>
        </w:rPr>
      </w:r>
    </w:p>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32"/>
          <w:szCs w:val="32"/>
          <w:vertAlign w:val="baseline"/>
        </w:rPr>
      </w:pPr>
      <w:r w:rsidDel="00000000" w:rsidR="00000000" w:rsidRPr="00000000">
        <w:rPr>
          <w:b w:val="1"/>
          <w:vertAlign w:val="baseline"/>
          <w:rtl w:val="0"/>
        </w:rPr>
        <w:t xml:space="preserve">Science Department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4"/>
          <w:szCs w:val="24"/>
          <w:u w:val="single"/>
          <w:vertAlign w:val="baseline"/>
        </w:rPr>
      </w:pPr>
      <w:r w:rsidDel="00000000" w:rsidR="00000000" w:rsidRPr="00000000">
        <w:rPr>
          <w:b w:val="1"/>
          <w:vertAlign w:val="baseline"/>
          <w:rtl w:val="0"/>
        </w:rPr>
        <w:t xml:space="preserve">Laboratory Safety Contract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School Year:</w:t>
      </w:r>
      <w:r w:rsidDel="00000000" w:rsidR="00000000" w:rsidRPr="00000000">
        <w:rPr>
          <w:rFonts w:ascii="Arial" w:cs="Arial" w:eastAsia="Arial" w:hAnsi="Arial"/>
          <w:b w:val="1"/>
          <w:u w:val="single"/>
          <w:rtl w:val="0"/>
        </w:rPr>
        <w:t xml:space="preserve"> 2017-2018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u w:val="single"/>
          <w:vertAlign w:val="baseline"/>
          <w:rtl w:val="0"/>
        </w:rPr>
        <w:t xml:space="preserve">General Instructions: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Absolutely no horseplay will be tolerated in the laboratory. Stay at you assigned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rPr>
      </w:pPr>
      <w:r w:rsidDel="00000000" w:rsidR="00000000" w:rsidRPr="00000000">
        <w:rPr>
          <w:rFonts w:ascii="Arial" w:cs="Arial" w:eastAsia="Arial" w:hAnsi="Arial"/>
          <w:rtl w:val="0"/>
        </w:rPr>
        <w:t xml:space="preserve">   lab station until instructed otherwise or obtaining necessary materials.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b w:val="1"/>
          <w:vertAlign w:val="baseline"/>
          <w:rtl w:val="0"/>
        </w:rPr>
        <w:t xml:space="preserve">Never</w:t>
      </w:r>
      <w:r w:rsidDel="00000000" w:rsidR="00000000" w:rsidRPr="00000000">
        <w:rPr>
          <w:rFonts w:ascii="Arial" w:cs="Arial" w:eastAsia="Arial" w:hAnsi="Arial"/>
          <w:vertAlign w:val="baseline"/>
          <w:rtl w:val="0"/>
        </w:rPr>
        <w:t xml:space="preserve"> perform any activity that is unauthorized and/or unsupervised!  Adhere to all instructions given by the teacher with regards to laboratory procedures and equipment, including the proper use of safety goggles and aprons.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b w:val="1"/>
          <w:vertAlign w:val="baseline"/>
          <w:rtl w:val="0"/>
        </w:rPr>
        <w:t xml:space="preserve">Always</w:t>
      </w:r>
      <w:r w:rsidDel="00000000" w:rsidR="00000000" w:rsidRPr="00000000">
        <w:rPr>
          <w:rFonts w:ascii="Arial" w:cs="Arial" w:eastAsia="Arial" w:hAnsi="Arial"/>
          <w:vertAlign w:val="baseline"/>
          <w:rtl w:val="0"/>
        </w:rPr>
        <w:t xml:space="preserve"> report any accident or injury, no matter how minor, to your teacher immediately!</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Synthetic clothing(made of nylon, polyester, acetate) may melt in some laboratory situations.  Therefore, synthetic clothing should not be worn in the laboratory.  Torn, frayed, frilled, or flared clothing is not to be worn in the laboratory.  Open shoes, such as sandals, are not to be worn in the laboratory.</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Long hair must be secured so as to not present a potential hazard when working in the laboratory.</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Contact lenses are not to be worn when working with chemicals.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Food and drink are never permitted in the laboratory. Water bottles with leak proof caps or tops are to be kept at student</w:t>
      </w:r>
      <w:r w:rsidDel="00000000" w:rsidR="00000000" w:rsidRPr="00000000">
        <w:rPr>
          <w:rFonts w:ascii="Arial" w:cs="Arial" w:eastAsia="Arial" w:hAnsi="Arial"/>
          <w:rtl w:val="0"/>
        </w:rPr>
        <w:t xml:space="preserve">’s desk not at lab table</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Know the location and the proper use of all safety equipment in the laboratory.  This includes, but is not limited to fume hoods, eyewash stations, fire blankets, safety showers, fire extinguishers, and emergency gas shut-off panels.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u w:val="single"/>
          <w:vertAlign w:val="baseline"/>
          <w:rtl w:val="0"/>
        </w:rPr>
        <w:t xml:space="preserve">Laboratory Clean-up:</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Turn off water and gas.</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Disconnect all electrical devices.</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Return all materials and equipment to their proper places.</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Dispose of chemicals and other materials as directed by your teacher.  Never discard materials in the sink without your teacher’s permission.</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Inform your teacher of any broken glass and dispose of as directed by your teacher.  Never dispose of broken glass without direction from your teacher.</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Clean the surface of your work area.</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Wash face, hands, and arms thoroughly after working in the laboratory.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u w:val="single"/>
          <w:vertAlign w:val="baseline"/>
          <w:rtl w:val="0"/>
        </w:rPr>
        <w:t xml:space="preserve">Handling Chemicals and Glassware:</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Clean all glassware with soap or detergent and warm tap water.</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Invert clean glassware on a paper towel to dry.  Do not wipe or blow dry because of possible contamination.  Do not dry glassware over a direct flame.</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Avoid direct contact with all chemicals.  Hands contaminated with potentially harmful chemicals may cause severe eye or skin irritations.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Avoid breathing chemical vapors.  Use the fume hood as instructed.</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Read labels twice before removing any chemicals.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Never use more material than the experiment calls for.</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Do not return excess chemicals to the reagent bottle.</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Transfer chemicals to a small beaker for use.  Do not insert your own pippet, eye dropper, or spatula into reagent bottles.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Never taste, smell, or touch a chemical solution unless specifically to do so by your teacher.  Hazardous substances may not always be labeled.</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Report chemical spills of any type to your teacher immediately.</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In the event that your skin comes in contact with chemicals, rinse the area with running water and inform the teacher immediately.  Do not rub the affected area before washing.  Chemicals spilled over a large part of the body may require using the safety shower.  Flood the affected area for at least 5 minutes and remove all contaminated clothing if necessary.</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 w:hanging="180"/>
        <w:contextualSpacing w:val="0"/>
        <w:jc w:val="both"/>
        <w:rPr>
          <w:b w:val="0"/>
          <w:sz w:val="24"/>
          <w:szCs w:val="24"/>
        </w:rPr>
      </w:pPr>
      <w:r w:rsidDel="00000000" w:rsidR="00000000" w:rsidRPr="00000000">
        <w:rPr>
          <w:rFonts w:ascii="Arial" w:cs="Arial" w:eastAsia="Arial" w:hAnsi="Arial"/>
          <w:vertAlign w:val="baseline"/>
          <w:rtl w:val="0"/>
        </w:rPr>
        <w:t xml:space="preserve">In the event that a chemical substance contacts your eye, wash the eye using the eyewash for a minimum of 15 minutes while holding your eye open.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I have seen, read, and understand the items on both pages of this “Laboratory Safety Contract.”  I promise that I will abide by the contents of this contract.  I understand that safety is the first concern in the laboratory, and that violating any one or more items of this contract may result in the denial of my participation in laboratory activities as well as disciplinary action.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__________________________________________________ </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(Student Name)</w:t>
        <w:tab/>
        <w:tab/>
        <w:tab/>
        <w:tab/>
        <w:tab/>
        <w:tab/>
        <w:tab/>
        <w:tab/>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__________________________________________________ </w:t>
        <w:tab/>
        <w:t xml:space="preserve">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(Student Signature)</w:t>
        <w:tab/>
        <w:tab/>
        <w:tab/>
        <w:tab/>
        <w:tab/>
        <w:tab/>
        <w:tab/>
        <w:tab/>
        <w:tab/>
        <w:t xml:space="preserve">(Date)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__________________________________________________  </w:t>
        <w:tab/>
        <w:t xml:space="preserve">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(Parent or Guardian Signature)</w:t>
        <w:tab/>
        <w:tab/>
        <w:tab/>
        <w:tab/>
        <w:tab/>
        <w:tab/>
        <w:tab/>
        <w:t xml:space="preserve">(Date)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________________________________________________________________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(Course)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________________________________________________________________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(Teacher Name)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4"/>
          <w:szCs w:val="24"/>
          <w:vertAlign w:val="baseline"/>
        </w:rPr>
      </w:pPr>
      <w:r w:rsidDel="00000000" w:rsidR="00000000" w:rsidRPr="00000000">
        <w:rPr>
          <w:rtl w:val="0"/>
        </w:rPr>
      </w:r>
    </w:p>
    <w:sectPr>
      <w:footerReference r:id="rId5" w:type="default"/>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Batang"/>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Batang" w:cs="Batang" w:eastAsia="Batang" w:hAnsi="Batang"/>
        <w:b w:val="0"/>
        <w:sz w:val="24"/>
        <w:szCs w:val="24"/>
        <w:vertAlign w:val="baseline"/>
      </w:rPr>
    </w:pPr>
    <w:r w:rsidDel="00000000" w:rsidR="00000000" w:rsidRPr="00000000">
      <w:rPr>
        <w:rFonts w:ascii="Batang" w:cs="Batang" w:eastAsia="Batang" w:hAnsi="Batang"/>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Batang" w:cs="Batang" w:eastAsia="Batang" w:hAnsi="Batang"/>
        <w:b w:val="0"/>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Batang" w:cs="Batang" w:eastAsia="Batang" w:hAnsi="Batang"/>
        <w:b w:val="0"/>
        <w:i w:val="0"/>
        <w:smallCaps w:val="0"/>
        <w:strike w:val="0"/>
        <w:color w:val="000000"/>
        <w:sz w:val="24"/>
        <w:szCs w:val="24"/>
        <w:u w:val="none"/>
        <w:shd w:fill="auto" w:val="clear"/>
        <w:vertAlign w:val="baseline"/>
        <w:lang w:val="1033"/>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contextualSpacing w:val="0"/>
      <w:jc w:val="center"/>
    </w:pPr>
    <w:rPr>
      <w:rFonts w:ascii="Arial" w:cs="Arial" w:eastAsia="Arial" w:hAnsi="Arial"/>
      <w:b w:val="1"/>
      <w:sz w:val="24"/>
      <w:szCs w:val="24"/>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Arial" w:cs="Arial" w:eastAsia="Arial" w:hAnsi="Arial"/>
      <w:b w:val="1"/>
      <w:sz w:val="28"/>
      <w:szCs w:val="28"/>
      <w:vertAlign w:val="baseline"/>
    </w:rPr>
  </w:style>
  <w:style w:type="paragraph" w:styleId="Subtitle">
    <w:name w:val="Subtitle"/>
    <w:basedOn w:val="Normal"/>
    <w:next w:val="Normal"/>
    <w:pPr>
      <w:keepNext w:val="1"/>
      <w:keepLines w:val="1"/>
      <w:spacing w:after="0" w:before="0" w:line="240" w:lineRule="auto"/>
      <w:contextualSpacing w:val="0"/>
      <w:jc w:val="center"/>
    </w:pPr>
    <w:rPr>
      <w:rFonts w:ascii="Arial" w:cs="Arial" w:eastAsia="Arial" w:hAnsi="Arial"/>
      <w:b w:val="1"/>
      <w:i w:val="1"/>
      <w:color w:val="666666"/>
      <w:sz w:val="32"/>
      <w:szCs w:val="32"/>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